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9CB" w:rsidRDefault="00545C35">
      <w:pPr>
        <w:spacing w:line="276" w:lineRule="auto"/>
        <w:rPr>
          <w:sz w:val="28"/>
        </w:rPr>
      </w:pPr>
      <w:r>
        <w:rPr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69CB" w:rsidRDefault="00D269CB">
      <w:pPr>
        <w:spacing w:line="360" w:lineRule="auto"/>
        <w:jc w:val="center"/>
        <w:rPr>
          <w:sz w:val="32"/>
        </w:rPr>
      </w:pPr>
    </w:p>
    <w:p w:rsidR="00D269CB" w:rsidRDefault="00D269CB">
      <w:pPr>
        <w:jc w:val="center"/>
        <w:rPr>
          <w:b/>
          <w:sz w:val="32"/>
        </w:rPr>
      </w:pPr>
    </w:p>
    <w:p w:rsidR="00D269CB" w:rsidRDefault="00D269CB">
      <w:pPr>
        <w:rPr>
          <w:b/>
          <w:sz w:val="32"/>
        </w:rPr>
      </w:pPr>
    </w:p>
    <w:p w:rsidR="00D269CB" w:rsidRDefault="00545C35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D269CB" w:rsidRDefault="00D269CB">
      <w:pPr>
        <w:jc w:val="center"/>
        <w:rPr>
          <w:b/>
          <w:sz w:val="28"/>
        </w:rPr>
      </w:pPr>
    </w:p>
    <w:p w:rsidR="00D269CB" w:rsidRDefault="00545C35">
      <w:pPr>
        <w:jc w:val="center"/>
        <w:rPr>
          <w:b/>
          <w:sz w:val="28"/>
        </w:rPr>
      </w:pPr>
      <w:r>
        <w:rPr>
          <w:b/>
          <w:sz w:val="28"/>
        </w:rPr>
        <w:t>ПРАВИТЕЛЬСТВА</w:t>
      </w:r>
    </w:p>
    <w:p w:rsidR="00D269CB" w:rsidRDefault="00545C35">
      <w:pPr>
        <w:jc w:val="center"/>
        <w:rPr>
          <w:b/>
          <w:sz w:val="28"/>
        </w:rPr>
      </w:pPr>
      <w:r>
        <w:rPr>
          <w:b/>
          <w:sz w:val="28"/>
        </w:rPr>
        <w:t>КАМЧАТСКОГО КРАЯ</w:t>
      </w:r>
    </w:p>
    <w:p w:rsidR="00D269CB" w:rsidRDefault="00D269CB">
      <w:pPr>
        <w:spacing w:line="276" w:lineRule="auto"/>
        <w:ind w:firstLine="709"/>
        <w:jc w:val="center"/>
        <w:rPr>
          <w:sz w:val="28"/>
        </w:rPr>
      </w:pPr>
    </w:p>
    <w:p w:rsidR="00D269CB" w:rsidRDefault="00D269CB">
      <w:pPr>
        <w:ind w:firstLine="709"/>
        <w:jc w:val="center"/>
        <w:rPr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D269CB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D269CB" w:rsidRDefault="00545C35">
            <w:pPr>
              <w:ind w:left="142" w:hanging="142"/>
            </w:pPr>
            <w:bookmarkStart w:id="0" w:name="REGNUMDATESTAMP"/>
            <w:r>
              <w:rPr>
                <w:color w:val="FFFFFF"/>
              </w:rPr>
              <w:t>[Дата регистрации] № [Номер</w:t>
            </w:r>
            <w:r>
              <w:rPr>
                <w:color w:val="FFFFFF"/>
                <w:sz w:val="20"/>
              </w:rPr>
              <w:t xml:space="preserve"> документа</w:t>
            </w:r>
            <w:r>
              <w:rPr>
                <w:color w:val="FFFFFF"/>
              </w:rPr>
              <w:t>]</w:t>
            </w:r>
            <w:bookmarkEnd w:id="0"/>
          </w:p>
        </w:tc>
      </w:tr>
      <w:tr w:rsidR="00D269CB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269CB" w:rsidRDefault="00545C35">
            <w:pPr>
              <w:jc w:val="center"/>
              <w:rPr>
                <w:u w:val="single"/>
              </w:rPr>
            </w:pPr>
            <w:r>
              <w:t>г. Петропавловск-Камчатский</w:t>
            </w:r>
          </w:p>
        </w:tc>
      </w:tr>
      <w:tr w:rsidR="00D269CB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D269CB" w:rsidRDefault="00D269CB">
            <w:pPr>
              <w:jc w:val="both"/>
              <w:rPr>
                <w:sz w:val="20"/>
              </w:rPr>
            </w:pPr>
          </w:p>
        </w:tc>
      </w:tr>
    </w:tbl>
    <w:p w:rsidR="00B62F66" w:rsidRPr="00FA286F" w:rsidRDefault="00B62F66">
      <w:pPr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79"/>
      </w:tblGrid>
      <w:tr w:rsidR="00D269CB">
        <w:tc>
          <w:tcPr>
            <w:tcW w:w="9779" w:type="dxa"/>
          </w:tcPr>
          <w:p w:rsidR="00D269CB" w:rsidRPr="00545C35" w:rsidRDefault="00545C35" w:rsidP="00545C35">
            <w:pPr>
              <w:spacing w:before="120" w:after="120"/>
              <w:ind w:left="120" w:right="120"/>
              <w:jc w:val="center"/>
              <w:rPr>
                <w:b/>
                <w:sz w:val="28"/>
              </w:rPr>
            </w:pPr>
            <w:r w:rsidRPr="00545C35">
              <w:rPr>
                <w:b/>
                <w:sz w:val="28"/>
              </w:rPr>
              <w:t xml:space="preserve">О внесении изменений в постановление Правительства Камчатского </w:t>
            </w:r>
            <w:r w:rsidRPr="00DD5217">
              <w:rPr>
                <w:b/>
                <w:sz w:val="28"/>
              </w:rPr>
              <w:t xml:space="preserve">края </w:t>
            </w:r>
            <w:r w:rsidR="00DD5217" w:rsidRPr="00DD5217">
              <w:rPr>
                <w:b/>
                <w:sz w:val="28"/>
                <w:szCs w:val="28"/>
              </w:rPr>
              <w:t>от 28.06.2015 № 228-П «Об утверждении Порядка разработки и утверждения бюджетного прогноза Камчатского края на долгосрочный период»</w:t>
            </w:r>
          </w:p>
        </w:tc>
      </w:tr>
    </w:tbl>
    <w:p w:rsidR="00B62F66" w:rsidRPr="00B62F66" w:rsidRDefault="00B62F66" w:rsidP="00FA286F">
      <w:pPr>
        <w:jc w:val="both"/>
        <w:rPr>
          <w:rFonts w:ascii="Calibri" w:hAnsi="Calibri"/>
          <w:sz w:val="32"/>
        </w:rPr>
      </w:pPr>
    </w:p>
    <w:p w:rsidR="00D269CB" w:rsidRDefault="00545C35">
      <w:pPr>
        <w:ind w:firstLine="709"/>
        <w:jc w:val="both"/>
        <w:rPr>
          <w:rFonts w:ascii="Calibri" w:hAnsi="Calibri"/>
        </w:rPr>
      </w:pPr>
      <w:r>
        <w:rPr>
          <w:sz w:val="28"/>
        </w:rPr>
        <w:t>ПРАВИТЕЛЬСТВО ПОСТАНОВЛЯЕТ:</w:t>
      </w:r>
    </w:p>
    <w:p w:rsidR="00D269CB" w:rsidRPr="00B62F66" w:rsidRDefault="00D269CB">
      <w:pPr>
        <w:ind w:firstLine="709"/>
        <w:jc w:val="both"/>
        <w:rPr>
          <w:rFonts w:ascii="Calibri" w:hAnsi="Calibri"/>
          <w:sz w:val="32"/>
        </w:rPr>
      </w:pPr>
    </w:p>
    <w:p w:rsidR="00545C35" w:rsidRPr="00AC22FC" w:rsidRDefault="00545C35" w:rsidP="00545C35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-2" w:firstLine="702"/>
        <w:jc w:val="both"/>
        <w:rPr>
          <w:rFonts w:ascii="Times New Roman" w:hAnsi="Times New Roman"/>
          <w:sz w:val="28"/>
          <w:szCs w:val="28"/>
        </w:rPr>
      </w:pPr>
      <w:r w:rsidRPr="00AC22FC">
        <w:rPr>
          <w:rFonts w:ascii="Times New Roman" w:hAnsi="Times New Roman"/>
          <w:sz w:val="28"/>
          <w:szCs w:val="28"/>
        </w:rPr>
        <w:t>Внести в постановление Правительства Камчатского края от 22.04.2008 № 116</w:t>
      </w:r>
      <w:r w:rsidR="00FA286F">
        <w:rPr>
          <w:rFonts w:ascii="Times New Roman" w:hAnsi="Times New Roman"/>
          <w:sz w:val="28"/>
          <w:szCs w:val="28"/>
        </w:rPr>
        <w:t>-</w:t>
      </w:r>
      <w:r w:rsidRPr="00AC22FC">
        <w:rPr>
          <w:rFonts w:ascii="Times New Roman" w:hAnsi="Times New Roman"/>
          <w:sz w:val="28"/>
          <w:szCs w:val="28"/>
        </w:rPr>
        <w:t>П «О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период» следующие изменения:</w:t>
      </w:r>
    </w:p>
    <w:p w:rsidR="00545C35" w:rsidRPr="00AC22FC" w:rsidRDefault="00545C35" w:rsidP="00A24598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C22FC">
        <w:rPr>
          <w:rFonts w:ascii="Times New Roman" w:hAnsi="Times New Roman"/>
          <w:sz w:val="28"/>
          <w:szCs w:val="28"/>
        </w:rPr>
        <w:t>преамбулу изложить в следующей редакции:</w:t>
      </w:r>
    </w:p>
    <w:p w:rsidR="00545C35" w:rsidRPr="00DD5217" w:rsidRDefault="00545C35" w:rsidP="00DD5217">
      <w:pPr>
        <w:ind w:firstLine="567"/>
        <w:jc w:val="both"/>
        <w:rPr>
          <w:sz w:val="28"/>
          <w:szCs w:val="28"/>
          <w:lang w:eastAsia="en-US"/>
        </w:rPr>
      </w:pPr>
      <w:r w:rsidRPr="00AC22FC">
        <w:rPr>
          <w:rFonts w:eastAsia="Calibri"/>
          <w:sz w:val="28"/>
          <w:szCs w:val="28"/>
          <w:lang w:eastAsia="en-US"/>
        </w:rPr>
        <w:t>«</w:t>
      </w:r>
      <w:r w:rsidRPr="00AC22FC">
        <w:rPr>
          <w:sz w:val="28"/>
          <w:szCs w:val="28"/>
          <w:lang w:eastAsia="en-US"/>
        </w:rPr>
        <w:t xml:space="preserve">В соответствии со </w:t>
      </w:r>
      <w:r w:rsidR="00DD5217" w:rsidRPr="00DD5217">
        <w:rPr>
          <w:sz w:val="28"/>
          <w:szCs w:val="28"/>
          <w:lang w:eastAsia="en-US"/>
        </w:rPr>
        <w:t>статьей 170(1) Бюджетно</w:t>
      </w:r>
      <w:r w:rsidR="00DD5217">
        <w:rPr>
          <w:sz w:val="28"/>
          <w:szCs w:val="28"/>
          <w:lang w:eastAsia="en-US"/>
        </w:rPr>
        <w:t>го кодекса Российской Федерации</w:t>
      </w:r>
      <w:r w:rsidRPr="00AC22FC">
        <w:rPr>
          <w:sz w:val="28"/>
          <w:szCs w:val="28"/>
          <w:lang w:eastAsia="en-US"/>
        </w:rPr>
        <w:t>»</w:t>
      </w:r>
      <w:r w:rsidR="00A24598" w:rsidRPr="00DD5217">
        <w:rPr>
          <w:sz w:val="28"/>
          <w:szCs w:val="28"/>
          <w:lang w:eastAsia="en-US"/>
        </w:rPr>
        <w:t>;</w:t>
      </w:r>
    </w:p>
    <w:p w:rsidR="00A24598" w:rsidRPr="00A24598" w:rsidRDefault="00545C35" w:rsidP="00A24598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2"/>
        <w:jc w:val="both"/>
        <w:rPr>
          <w:rFonts w:ascii="Times New Roman" w:hAnsi="Times New Roman"/>
          <w:bCs/>
          <w:sz w:val="28"/>
          <w:szCs w:val="28"/>
        </w:rPr>
      </w:pPr>
      <w:r w:rsidRPr="00AC22FC">
        <w:rPr>
          <w:rFonts w:ascii="Times New Roman" w:hAnsi="Times New Roman"/>
          <w:bCs/>
          <w:sz w:val="28"/>
          <w:szCs w:val="28"/>
        </w:rPr>
        <w:t>постановляющую часть изложить в следующей редакции:</w:t>
      </w:r>
    </w:p>
    <w:p w:rsidR="00A24598" w:rsidRDefault="00A24598" w:rsidP="00A24598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C22FC">
        <w:rPr>
          <w:sz w:val="28"/>
          <w:szCs w:val="28"/>
        </w:rPr>
        <w:t>П</w:t>
      </w:r>
      <w:r>
        <w:rPr>
          <w:sz w:val="28"/>
          <w:szCs w:val="28"/>
        </w:rPr>
        <w:t>РАВИТЕЛЬСТВО ПОСТАНОВЛЯЕТ:</w:t>
      </w:r>
    </w:p>
    <w:p w:rsidR="00A24598" w:rsidRPr="00B62F66" w:rsidRDefault="00A24598" w:rsidP="00FA286F">
      <w:pPr>
        <w:jc w:val="both"/>
        <w:rPr>
          <w:sz w:val="32"/>
          <w:szCs w:val="28"/>
        </w:rPr>
      </w:pPr>
    </w:p>
    <w:p w:rsidR="00545C35" w:rsidRPr="00AC22FC" w:rsidRDefault="00545C35" w:rsidP="00DD5217">
      <w:pPr>
        <w:ind w:firstLine="702"/>
        <w:jc w:val="both"/>
        <w:rPr>
          <w:sz w:val="28"/>
          <w:szCs w:val="28"/>
          <w:lang w:eastAsia="en-US"/>
        </w:rPr>
      </w:pPr>
      <w:r w:rsidRPr="00AC22FC">
        <w:rPr>
          <w:sz w:val="28"/>
          <w:szCs w:val="28"/>
          <w:lang w:eastAsia="en-US"/>
        </w:rPr>
        <w:t xml:space="preserve">1. </w:t>
      </w:r>
      <w:r w:rsidR="00DD5217" w:rsidRPr="00DD5217">
        <w:rPr>
          <w:sz w:val="28"/>
          <w:szCs w:val="28"/>
          <w:lang w:eastAsia="en-US"/>
        </w:rPr>
        <w:t xml:space="preserve">Утвердить Порядок разработки и утверждения бюджетного прогноза Камчатского края на долгосрочный период согласно приложению к настоящему Постановлению. </w:t>
      </w:r>
    </w:p>
    <w:p w:rsidR="00545C35" w:rsidRPr="00AC22FC" w:rsidRDefault="00545C35" w:rsidP="00545C35">
      <w:pPr>
        <w:ind w:firstLine="702"/>
        <w:jc w:val="both"/>
        <w:rPr>
          <w:sz w:val="28"/>
          <w:szCs w:val="28"/>
          <w:lang w:eastAsia="en-US"/>
        </w:rPr>
      </w:pPr>
      <w:r w:rsidRPr="00AC22FC">
        <w:rPr>
          <w:sz w:val="28"/>
          <w:szCs w:val="28"/>
          <w:lang w:eastAsia="en-US"/>
        </w:rPr>
        <w:t>2. Настоящее постановление вступает в силу после дня его официального опубликования.»;</w:t>
      </w:r>
    </w:p>
    <w:p w:rsidR="00CE178F" w:rsidRDefault="00545C35" w:rsidP="00CE1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2FC">
        <w:rPr>
          <w:sz w:val="28"/>
          <w:szCs w:val="28"/>
        </w:rPr>
        <w:t>3) приложение изложить в редакции согласно приложению к настоящему постановлению.</w:t>
      </w:r>
    </w:p>
    <w:p w:rsidR="00B62F66" w:rsidRDefault="00B62F66" w:rsidP="00CE1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62F66" w:rsidRDefault="00B62F66" w:rsidP="00CE1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62F66" w:rsidRPr="00AC22FC" w:rsidRDefault="00B62F66" w:rsidP="00CE1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E178F" w:rsidRDefault="00545C35" w:rsidP="00CE178F">
      <w:pPr>
        <w:ind w:firstLine="702"/>
        <w:jc w:val="both"/>
        <w:rPr>
          <w:sz w:val="28"/>
          <w:szCs w:val="28"/>
          <w:lang w:eastAsia="en-US"/>
        </w:rPr>
      </w:pPr>
      <w:r w:rsidRPr="00AC22FC">
        <w:rPr>
          <w:sz w:val="28"/>
          <w:szCs w:val="28"/>
          <w:lang w:eastAsia="en-US"/>
        </w:rPr>
        <w:t>2. Настоящее постановление вступает в силу после дня его официального опубликования.</w:t>
      </w:r>
    </w:p>
    <w:p w:rsidR="00CE178F" w:rsidRDefault="00CE178F" w:rsidP="00094960">
      <w:pPr>
        <w:ind w:firstLine="702"/>
        <w:jc w:val="both"/>
        <w:rPr>
          <w:sz w:val="28"/>
          <w:szCs w:val="28"/>
          <w:lang w:eastAsia="en-US"/>
        </w:rPr>
      </w:pPr>
    </w:p>
    <w:p w:rsidR="00B62F66" w:rsidRDefault="00B62F66" w:rsidP="00094960">
      <w:pPr>
        <w:ind w:firstLine="702"/>
        <w:jc w:val="both"/>
        <w:rPr>
          <w:sz w:val="28"/>
          <w:szCs w:val="28"/>
          <w:lang w:eastAsia="en-US"/>
        </w:rPr>
      </w:pPr>
    </w:p>
    <w:p w:rsidR="00CE178F" w:rsidRPr="00FA286F" w:rsidRDefault="00CE178F" w:rsidP="00094960">
      <w:pPr>
        <w:ind w:firstLine="702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410"/>
      </w:tblGrid>
      <w:tr w:rsidR="00D269CB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D269CB" w:rsidRDefault="00545C35">
            <w:pPr>
              <w:ind w:left="30" w:right="27"/>
            </w:pPr>
            <w:r>
              <w:rPr>
                <w:sz w:val="28"/>
              </w:rPr>
              <w:t>Председатель Правительства Камчатского края</w:t>
            </w:r>
          </w:p>
          <w:p w:rsidR="00D269CB" w:rsidRDefault="00D269CB">
            <w:pPr>
              <w:ind w:left="30" w:right="27"/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D269CB" w:rsidRDefault="00545C35">
            <w:pPr>
              <w:ind w:left="3" w:hanging="3"/>
              <w:rPr>
                <w:color w:val="FFFFFF"/>
              </w:rPr>
            </w:pPr>
            <w:bookmarkStart w:id="1" w:name="SIGNERSTAMP1"/>
            <w:r>
              <w:rPr>
                <w:color w:val="FFFFFF"/>
              </w:rPr>
              <w:t>[горизонтальный штамп подписи 1]</w:t>
            </w:r>
            <w:bookmarkEnd w:id="1"/>
          </w:p>
          <w:p w:rsidR="00D269CB" w:rsidRDefault="00D269CB">
            <w:pPr>
              <w:ind w:left="142" w:hanging="142"/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D269CB" w:rsidRDefault="00D269CB">
            <w:pPr>
              <w:ind w:right="135"/>
              <w:jc w:val="right"/>
              <w:rPr>
                <w:sz w:val="28"/>
              </w:rPr>
            </w:pPr>
          </w:p>
          <w:p w:rsidR="00D269CB" w:rsidRDefault="00545C35">
            <w:pPr>
              <w:jc w:val="right"/>
              <w:rPr>
                <w:sz w:val="28"/>
              </w:rPr>
            </w:pPr>
            <w:r>
              <w:rPr>
                <w:sz w:val="28"/>
              </w:rPr>
              <w:t>Е.А. Чекин</w:t>
            </w:r>
          </w:p>
        </w:tc>
      </w:tr>
    </w:tbl>
    <w:p w:rsidR="00D269CB" w:rsidRDefault="00D269CB">
      <w:pPr>
        <w:spacing w:line="276" w:lineRule="auto"/>
        <w:ind w:firstLine="709"/>
        <w:jc w:val="both"/>
        <w:rPr>
          <w:sz w:val="28"/>
        </w:rPr>
      </w:pPr>
    </w:p>
    <w:p w:rsidR="00D269CB" w:rsidRDefault="00545C35">
      <w:r>
        <w:br w:type="page"/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D269CB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widowControl w:val="0"/>
              <w:ind w:left="8079" w:hanging="8079"/>
              <w:rPr>
                <w:sz w:val="28"/>
              </w:rPr>
            </w:pPr>
            <w:r>
              <w:rPr>
                <w:sz w:val="28"/>
              </w:rPr>
              <w:t>Приложение к по</w:t>
            </w:r>
            <w:bookmarkStart w:id="2" w:name="_GoBack"/>
            <w:bookmarkEnd w:id="2"/>
            <w:r>
              <w:rPr>
                <w:sz w:val="28"/>
              </w:rPr>
              <w:t>становлению</w:t>
            </w:r>
          </w:p>
        </w:tc>
      </w:tr>
      <w:tr w:rsidR="00D269CB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widowControl w:val="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widowControl w:val="0"/>
              <w:ind w:left="8079" w:hanging="8079"/>
              <w:rPr>
                <w:sz w:val="28"/>
              </w:rPr>
            </w:pPr>
            <w:r>
              <w:rPr>
                <w:sz w:val="28"/>
              </w:rPr>
              <w:t>Правительства Камчатского края</w:t>
            </w:r>
          </w:p>
        </w:tc>
      </w:tr>
      <w:tr w:rsidR="00D269CB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spacing w:after="6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spacing w:after="6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spacing w:after="6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D269CB">
            <w:pPr>
              <w:spacing w:after="60"/>
              <w:ind w:left="8079" w:hanging="8079"/>
              <w:jc w:val="right"/>
              <w:rPr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spacing w:after="60"/>
              <w:ind w:left="8079" w:hanging="8079"/>
              <w:jc w:val="right"/>
              <w:rPr>
                <w:sz w:val="28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spacing w:after="60"/>
              <w:ind w:left="8079" w:hanging="8079"/>
              <w:jc w:val="right"/>
              <w:rPr>
                <w:color w:val="FFFFFF" w:themeColor="background1"/>
                <w:sz w:val="28"/>
              </w:rPr>
            </w:pPr>
            <w:r>
              <w:rPr>
                <w:color w:val="FFFFFF" w:themeColor="background1"/>
                <w:sz w:val="28"/>
              </w:rPr>
              <w:t>[R</w:t>
            </w:r>
            <w:r>
              <w:rPr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spacing w:after="60"/>
              <w:ind w:left="8079" w:hanging="8079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269CB" w:rsidRDefault="00545C35">
            <w:pPr>
              <w:spacing w:after="60"/>
              <w:ind w:left="8079" w:hanging="8079"/>
              <w:jc w:val="right"/>
              <w:rPr>
                <w:color w:val="FFFFFF" w:themeColor="background1"/>
                <w:sz w:val="28"/>
              </w:rPr>
            </w:pPr>
            <w:r>
              <w:rPr>
                <w:color w:val="FFFFFF" w:themeColor="background1"/>
                <w:sz w:val="28"/>
              </w:rPr>
              <w:t>[R</w:t>
            </w:r>
            <w:r>
              <w:rPr>
                <w:color w:val="FFFFFF" w:themeColor="background1"/>
                <w:sz w:val="16"/>
              </w:rPr>
              <w:t>EGNUMSTAMP]</w:t>
            </w:r>
          </w:p>
        </w:tc>
      </w:tr>
    </w:tbl>
    <w:p w:rsidR="00D269CB" w:rsidRDefault="00D269CB"/>
    <w:p w:rsidR="00545C35" w:rsidRPr="000D6D8B" w:rsidRDefault="00545C35" w:rsidP="00545C35">
      <w:pPr>
        <w:ind w:left="5245"/>
        <w:outlineLvl w:val="0"/>
        <w:rPr>
          <w:sz w:val="28"/>
          <w:szCs w:val="28"/>
        </w:rPr>
      </w:pPr>
      <w:r w:rsidRPr="000D6D8B">
        <w:rPr>
          <w:sz w:val="28"/>
          <w:szCs w:val="28"/>
        </w:rPr>
        <w:t>«Приложение</w:t>
      </w:r>
      <w:r>
        <w:rPr>
          <w:sz w:val="28"/>
          <w:szCs w:val="28"/>
        </w:rPr>
        <w:t xml:space="preserve"> </w:t>
      </w:r>
      <w:r w:rsidRPr="000D6D8B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0D6D8B">
        <w:rPr>
          <w:sz w:val="28"/>
          <w:szCs w:val="28"/>
        </w:rPr>
        <w:t>остановлению Правительства</w:t>
      </w:r>
      <w:r>
        <w:rPr>
          <w:sz w:val="28"/>
          <w:szCs w:val="28"/>
        </w:rPr>
        <w:t xml:space="preserve"> </w:t>
      </w:r>
      <w:r w:rsidRPr="000D6D8B">
        <w:rPr>
          <w:sz w:val="28"/>
          <w:szCs w:val="28"/>
        </w:rPr>
        <w:t>Камчатского края</w:t>
      </w:r>
    </w:p>
    <w:p w:rsidR="00545C35" w:rsidRPr="000D6D8B" w:rsidRDefault="00545C35" w:rsidP="00545C35">
      <w:pPr>
        <w:ind w:left="4962" w:firstLine="283"/>
        <w:rPr>
          <w:sz w:val="28"/>
          <w:szCs w:val="28"/>
        </w:rPr>
      </w:pPr>
      <w:r w:rsidRPr="000D6D8B">
        <w:rPr>
          <w:sz w:val="28"/>
          <w:szCs w:val="28"/>
        </w:rPr>
        <w:t xml:space="preserve">от </w:t>
      </w:r>
      <w:r w:rsidR="00DD5217">
        <w:rPr>
          <w:sz w:val="28"/>
          <w:szCs w:val="28"/>
        </w:rPr>
        <w:t>28.06.2015</w:t>
      </w:r>
      <w:r w:rsidRPr="000D6D8B">
        <w:rPr>
          <w:sz w:val="28"/>
          <w:szCs w:val="28"/>
        </w:rPr>
        <w:t xml:space="preserve"> № </w:t>
      </w:r>
      <w:r w:rsidR="00DD5217">
        <w:rPr>
          <w:sz w:val="28"/>
          <w:szCs w:val="28"/>
        </w:rPr>
        <w:t>228</w:t>
      </w:r>
      <w:r w:rsidR="00FA286F">
        <w:rPr>
          <w:sz w:val="28"/>
          <w:szCs w:val="28"/>
        </w:rPr>
        <w:t>-</w:t>
      </w:r>
      <w:r w:rsidRPr="000D6D8B">
        <w:rPr>
          <w:sz w:val="28"/>
          <w:szCs w:val="28"/>
        </w:rPr>
        <w:t>П</w:t>
      </w:r>
    </w:p>
    <w:p w:rsidR="00545C35" w:rsidRPr="00BB11CF" w:rsidRDefault="00545C35" w:rsidP="00545C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5C35" w:rsidRDefault="00545C35" w:rsidP="00545C3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D5217" w:rsidRDefault="00DD5217" w:rsidP="00DD521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разработки и утверждения Бюджетного прогноза </w:t>
      </w:r>
    </w:p>
    <w:p w:rsidR="00DD5217" w:rsidRDefault="00DD5217" w:rsidP="00DD521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Камчатского края на долгосрочный период</w:t>
      </w:r>
    </w:p>
    <w:p w:rsidR="00545C35" w:rsidRPr="00BB11CF" w:rsidRDefault="00545C35" w:rsidP="00545C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определяет правила разработки и утверждения, период действия, а также требования к составу и содержанию бюджетного прогноза Камчатского края на долгосрочный период (далее – Бюджетный прогноз).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Бюджетный прогноз разрабатывается и утверждается каждые шесть лет на двенадцать лет.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Разработка Бюджетного прогноза (изменение Бюджетного прогноза) осуществляется Министерством финансов Камчатского края на основе прогноза (изменений прогноза) социально-экономического развития Камчатского края на долгосрочный период (далее – Долгосрочный прогноз).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Бюджетный прогноз может быть изменен с учетом изменения Долгосрочного прогноза и принятого закона Камчатского края о краевом бюджете на очередной финансовый год и на плановый период без продления периода его действия.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Бюджетный прогноз включает: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основные подходы к формированию бюджетной политики на долгосрочный период;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прогноз основных характеристик консолидированного бюджета Камчатского края, включая прогноз основных характеристик краевого бюджета, а также показатели объема государственного долга;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предельные расходы на финансовое обеспечение реализации государственных программ Камчатского края на период их действия, а также прогноз расходов краевого бюджета на осуществление непрограммных направлений деятельности.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прогноз может включать иные параметры, необходимые для определения основных подходов к формированию бюджетной политики в долгосрочном периоде с соблюдением требований Бюджетного кодекса Российской Федерации.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 целях формирования проекта Бюджетного прогноза (проекта изменений Бюджетного прогноза) Министерство экономического развития Камчатского края в срок до 1 сентября текущего финансового года направляет в Министерство финансов Камчатского края параметры Долгосрочного прогноза </w:t>
      </w:r>
      <w:r>
        <w:rPr>
          <w:sz w:val="28"/>
          <w:szCs w:val="28"/>
        </w:rPr>
        <w:lastRenderedPageBreak/>
        <w:t>(изменения параметров Долгосрочного прогноза) и пояснительную записку к ним.</w:t>
      </w:r>
    </w:p>
    <w:p w:rsidR="00DD5217" w:rsidRDefault="00DD5217" w:rsidP="00DD5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Бюджетный прогноз (изменения Бюджетного прогноза) утверждается распоряжением Правительства Камчатского края в срок, не превышающий двух месяцев со дня официального опубликования закона Камчатского края о краевом бюджете на очередной финансовый год и на плановый период.».</w:t>
      </w:r>
    </w:p>
    <w:p w:rsidR="00D269CB" w:rsidRDefault="00D269CB">
      <w:pPr>
        <w:pStyle w:val="ConsPlusNormal"/>
        <w:ind w:firstLine="709"/>
        <w:jc w:val="both"/>
        <w:rPr>
          <w:sz w:val="28"/>
        </w:rPr>
      </w:pPr>
    </w:p>
    <w:p w:rsidR="00D269CB" w:rsidRDefault="00D269CB">
      <w:pPr>
        <w:ind w:firstLine="709"/>
        <w:jc w:val="both"/>
        <w:rPr>
          <w:sz w:val="28"/>
        </w:rPr>
      </w:pPr>
    </w:p>
    <w:sectPr w:rsidR="00D269CB" w:rsidSect="00CE178F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202" w:rsidRDefault="00545C35">
      <w:r>
        <w:separator/>
      </w:r>
    </w:p>
  </w:endnote>
  <w:endnote w:type="continuationSeparator" w:id="0">
    <w:p w:rsidR="00545202" w:rsidRDefault="0054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CB" w:rsidRDefault="00D269CB">
    <w:pPr>
      <w:pStyle w:val="a3"/>
      <w:jc w:val="center"/>
    </w:pPr>
  </w:p>
  <w:p w:rsidR="00D269CB" w:rsidRDefault="00D269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202" w:rsidRDefault="00545C35">
      <w:r>
        <w:separator/>
      </w:r>
    </w:p>
  </w:footnote>
  <w:footnote w:type="continuationSeparator" w:id="0">
    <w:p w:rsidR="00545202" w:rsidRDefault="0054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CB" w:rsidRDefault="00545C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62F66">
      <w:rPr>
        <w:noProof/>
      </w:rPr>
      <w:t>2</w:t>
    </w:r>
    <w:r>
      <w:fldChar w:fldCharType="end"/>
    </w:r>
  </w:p>
  <w:p w:rsidR="00D269CB" w:rsidRDefault="00D269CB">
    <w:pPr>
      <w:pStyle w:val="af0"/>
      <w:jc w:val="center"/>
      <w:rPr>
        <w:rFonts w:ascii="Times New Roman" w:hAnsi="Times New Roman"/>
        <w:sz w:val="28"/>
      </w:rPr>
    </w:pPr>
  </w:p>
  <w:p w:rsidR="00D269CB" w:rsidRDefault="00D269C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25F5"/>
    <w:multiLevelType w:val="hybridMultilevel"/>
    <w:tmpl w:val="CA12A334"/>
    <w:lvl w:ilvl="0" w:tplc="C8341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EB45F7"/>
    <w:multiLevelType w:val="hybridMultilevel"/>
    <w:tmpl w:val="0E7E7808"/>
    <w:lvl w:ilvl="0" w:tplc="470C1B4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B22437"/>
    <w:multiLevelType w:val="multilevel"/>
    <w:tmpl w:val="0A76B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00C48"/>
    <w:multiLevelType w:val="hybridMultilevel"/>
    <w:tmpl w:val="CA965268"/>
    <w:lvl w:ilvl="0" w:tplc="E26E4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CB"/>
    <w:rsid w:val="00094960"/>
    <w:rsid w:val="00236A6F"/>
    <w:rsid w:val="00435D7E"/>
    <w:rsid w:val="00545202"/>
    <w:rsid w:val="00545C35"/>
    <w:rsid w:val="00A24598"/>
    <w:rsid w:val="00B62F66"/>
    <w:rsid w:val="00CE178F"/>
    <w:rsid w:val="00D269CB"/>
    <w:rsid w:val="00DD5217"/>
    <w:rsid w:val="00DE0781"/>
    <w:rsid w:val="00FA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4234"/>
  <w15:docId w15:val="{78C3B2A4-9183-40F6-9951-C785D9A4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color w:val="000000"/>
      <w:sz w:val="24"/>
    </w:rPr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14"/>
    <w:rPr>
      <w:color w:val="0563C1" w:themeColor="hyperlink"/>
      <w:u w:val="single"/>
    </w:rPr>
  </w:style>
  <w:style w:type="character" w:customStyle="1" w:styleId="14">
    <w:name w:val="Гиперссылка1"/>
    <w:basedOn w:val="15"/>
    <w:link w:val="12"/>
    <w:rPr>
      <w:color w:val="0563C1" w:themeColor="hyperlink"/>
      <w:u w:val="single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1"/>
    <w:link w:val="a3"/>
    <w:rPr>
      <w:rFonts w:ascii="Times New Roman" w:hAnsi="Times New Roman"/>
      <w:color w:val="000000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1"/>
    <w:link w:val="a5"/>
    <w:rPr>
      <w:rFonts w:ascii="Segoe UI" w:hAnsi="Segoe UI"/>
      <w:color w:val="000000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5">
    <w:name w:val="Основной шрифт абзаца2"/>
  </w:style>
  <w:style w:type="paragraph" w:styleId="a7">
    <w:name w:val="List Paragraph"/>
    <w:basedOn w:val="a"/>
    <w:link w:val="a8"/>
    <w:uiPriority w:val="99"/>
    <w:qFormat/>
    <w:pPr>
      <w:spacing w:after="160" w:line="264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1"/>
    <w:link w:val="a7"/>
    <w:uiPriority w:val="99"/>
    <w:rPr>
      <w:rFonts w:asciiTheme="minorHAnsi" w:hAnsiTheme="minorHAnsi"/>
      <w:color w:val="000000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docdata">
    <w:name w:val="docdata"/>
    <w:basedOn w:val="25"/>
    <w:link w:val="docdata0"/>
  </w:style>
  <w:style w:type="character" w:customStyle="1" w:styleId="docdata0">
    <w:name w:val="docdata"/>
    <w:basedOn w:val="a0"/>
    <w:link w:val="docdata"/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styleId="a9">
    <w:name w:val="Plain Text"/>
    <w:basedOn w:val="a"/>
    <w:link w:val="aa"/>
    <w:rPr>
      <w:rFonts w:ascii="Calibri" w:hAnsi="Calibri"/>
      <w:sz w:val="22"/>
    </w:rPr>
  </w:style>
  <w:style w:type="character" w:customStyle="1" w:styleId="aa">
    <w:name w:val="Текст Знак"/>
    <w:basedOn w:val="11"/>
    <w:link w:val="a9"/>
    <w:rPr>
      <w:rFonts w:ascii="Calibri" w:hAnsi="Calibri"/>
      <w:color w:val="000000"/>
      <w:sz w:val="22"/>
    </w:rPr>
  </w:style>
  <w:style w:type="paragraph" w:customStyle="1" w:styleId="33">
    <w:name w:val="Гиперссылка3"/>
    <w:link w:val="ab"/>
    <w:rPr>
      <w:color w:val="0000FF"/>
      <w:u w:val="single"/>
    </w:rPr>
  </w:style>
  <w:style w:type="character" w:styleId="ab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a">
    <w:name w:val="Обычный1"/>
    <w:link w:val="1b"/>
  </w:style>
  <w:style w:type="character" w:customStyle="1" w:styleId="1b">
    <w:name w:val="Обычный1"/>
    <w:link w:val="1a"/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1">
    <w:name w:val="Верхний колонтитул Знак"/>
    <w:basedOn w:val="11"/>
    <w:link w:val="af0"/>
    <w:rPr>
      <w:rFonts w:asciiTheme="minorHAnsi" w:hAnsiTheme="minorHAnsi"/>
      <w:color w:val="000000"/>
      <w:sz w:val="22"/>
    </w:rPr>
  </w:style>
  <w:style w:type="table" w:customStyle="1" w:styleId="26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 Инна Юрьевна</dc:creator>
  <cp:lastModifiedBy>Мороз Инна Юрьевна</cp:lastModifiedBy>
  <cp:revision>4</cp:revision>
  <dcterms:created xsi:type="dcterms:W3CDTF">2023-10-26T02:32:00Z</dcterms:created>
  <dcterms:modified xsi:type="dcterms:W3CDTF">2023-10-26T03:06:00Z</dcterms:modified>
</cp:coreProperties>
</file>